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72" w:rsidRPr="00B05BCF" w:rsidRDefault="00430E72" w:rsidP="00430E72">
      <w:pPr>
        <w:jc w:val="center"/>
        <w:rPr>
          <w:b/>
          <w:sz w:val="28"/>
        </w:rPr>
      </w:pPr>
      <w:r w:rsidRPr="00B05BCF">
        <w:rPr>
          <w:b/>
          <w:sz w:val="28"/>
        </w:rPr>
        <w:t>Person/Character</w:t>
      </w:r>
      <w:r w:rsidR="00B50BE2">
        <w:rPr>
          <w:b/>
          <w:sz w:val="28"/>
        </w:rPr>
        <w:t>/Group</w:t>
      </w:r>
      <w:r w:rsidRPr="00B05BCF">
        <w:rPr>
          <w:b/>
          <w:sz w:val="28"/>
        </w:rPr>
        <w:t xml:space="preserve"> of the Year Assignment</w:t>
      </w:r>
      <w:r w:rsidR="009E43E2">
        <w:rPr>
          <w:b/>
          <w:sz w:val="28"/>
        </w:rPr>
        <w:t xml:space="preserve"> (Project Grade) </w:t>
      </w:r>
    </w:p>
    <w:p w:rsidR="00B05BCF" w:rsidRDefault="00430E72" w:rsidP="00EB24C8">
      <w:r>
        <w:t xml:space="preserve">Below, a sample list of criteria has been provided as attributes a person/character of the year may have.  This is not an exhaustive list, but it is a starting point.  </w:t>
      </w:r>
      <w:r w:rsidR="00B05BCF">
        <w:t>Remember to</w:t>
      </w:r>
      <w:r w:rsidR="00B05BCF" w:rsidRPr="00B05BCF">
        <w:rPr>
          <w:b/>
        </w:rPr>
        <w:t xml:space="preserve"> </w:t>
      </w:r>
      <w:r w:rsidR="00B05BCF" w:rsidRPr="009E43E2">
        <w:rPr>
          <w:b/>
          <w:u w:val="single"/>
        </w:rPr>
        <w:t>cite textual evidence</w:t>
      </w:r>
      <w:r w:rsidR="00B05BCF" w:rsidRPr="00B05BCF">
        <w:rPr>
          <w:b/>
        </w:rPr>
        <w:t xml:space="preserve"> </w:t>
      </w:r>
      <w:r w:rsidR="00B05BCF">
        <w:t>to support your claims.  An example has been provided for you.</w:t>
      </w:r>
    </w:p>
    <w:p w:rsidR="00EB24C8" w:rsidRDefault="00DC4ECD" w:rsidP="00EB24C8">
      <w:r>
        <w:rPr>
          <w:noProof/>
        </w:rPr>
        <w:pict>
          <v:rect id="Rectangle 1" o:spid="_x0000_s1026" style="position:absolute;margin-left:33.4pt;margin-top:3.95pt;width:459.7pt;height:146.1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" filled="f" strokecolor="black [3213]" strokeweight="1pt"/>
        </w:pict>
      </w:r>
    </w:p>
    <w:p w:rsidR="00EB24C8" w:rsidRDefault="00EB24C8" w:rsidP="00EB24C8">
      <w:pPr>
        <w:sectPr w:rsidR="00EB24C8" w:rsidSect="00EB24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 xml:space="preserve">Contribution to the story, the society, or individual 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Good role model, or not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Lessons that can be learned by this person/character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Larger than life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Strong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Loyal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Virtue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Charisma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Intelligence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Bravery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Leadership abilities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Selfless/self-sacrificing</w:t>
      </w:r>
    </w:p>
    <w:p w:rsidR="00B05BCF" w:rsidRDefault="00B05BCF" w:rsidP="00B05BCF">
      <w:pPr>
        <w:pStyle w:val="ListParagraph"/>
        <w:numPr>
          <w:ilvl w:val="0"/>
          <w:numId w:val="1"/>
        </w:numPr>
      </w:pPr>
      <w:r>
        <w:t>Fallible</w:t>
      </w:r>
    </w:p>
    <w:p w:rsidR="00B05BCF" w:rsidRDefault="00B05BCF" w:rsidP="00B05BCF">
      <w:pPr>
        <w:sectPr w:rsidR="00B05BCF" w:rsidSect="00B05B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447A" w:rsidRDefault="00D8447A" w:rsidP="00B05BCF"/>
    <w:p w:rsidR="00EB24C8" w:rsidRPr="00E73153" w:rsidRDefault="00EB24C8" w:rsidP="00EB24C8">
      <w:pPr>
        <w:rPr>
          <w:b/>
          <w:sz w:val="24"/>
        </w:rPr>
      </w:pPr>
      <w:r w:rsidRPr="00E73153">
        <w:rPr>
          <w:b/>
          <w:sz w:val="24"/>
        </w:rPr>
        <w:t xml:space="preserve">Part I:  Research </w:t>
      </w:r>
    </w:p>
    <w:p w:rsidR="00EB24C8" w:rsidRPr="00EB24C8" w:rsidRDefault="00EB24C8" w:rsidP="00EB24C8">
      <w:pPr>
        <w:pStyle w:val="ListParagraph"/>
        <w:numPr>
          <w:ilvl w:val="0"/>
          <w:numId w:val="2"/>
        </w:numPr>
        <w:rPr>
          <w:sz w:val="24"/>
        </w:rPr>
      </w:pPr>
      <w:r w:rsidRPr="00E73153">
        <w:rPr>
          <w:sz w:val="24"/>
        </w:rPr>
        <w:t>As you are reading different texts throughout the unit</w:t>
      </w:r>
      <w:r>
        <w:rPr>
          <w:sz w:val="24"/>
        </w:rPr>
        <w:t xml:space="preserve"> </w:t>
      </w:r>
      <w:r w:rsidRPr="00E73153">
        <w:rPr>
          <w:sz w:val="24"/>
        </w:rPr>
        <w:t>jot down notes about the characters/persons that are in each text.  Think in</w:t>
      </w:r>
      <w:r>
        <w:rPr>
          <w:sz w:val="24"/>
        </w:rPr>
        <w:t xml:space="preserve"> terms of what contributions</w:t>
      </w:r>
      <w:r w:rsidRPr="00E73153">
        <w:rPr>
          <w:sz w:val="24"/>
        </w:rPr>
        <w:t xml:space="preserve"> they </w:t>
      </w:r>
      <w:r>
        <w:rPr>
          <w:sz w:val="24"/>
        </w:rPr>
        <w:t>made and if</w:t>
      </w:r>
      <w:r w:rsidRPr="00E73153">
        <w:rPr>
          <w:sz w:val="24"/>
        </w:rPr>
        <w:t xml:space="preserve"> that contribution make them eligible for the award.   Fill out your graphic organizer with textual evidence to support your claim.  </w:t>
      </w:r>
    </w:p>
    <w:p w:rsidR="00EB24C8" w:rsidRPr="00E73153" w:rsidRDefault="00EB24C8" w:rsidP="00EB24C8">
      <w:pPr>
        <w:rPr>
          <w:b/>
          <w:sz w:val="24"/>
        </w:rPr>
      </w:pPr>
      <w:r w:rsidRPr="00E73153">
        <w:rPr>
          <w:b/>
          <w:sz w:val="24"/>
        </w:rPr>
        <w:t>Part II:  Decisions, Decisions</w:t>
      </w:r>
    </w:p>
    <w:p w:rsidR="00EB24C8" w:rsidRPr="00EB24C8" w:rsidRDefault="00EB24C8" w:rsidP="00EB24C8">
      <w:pPr>
        <w:pStyle w:val="ListParagraph"/>
        <w:numPr>
          <w:ilvl w:val="0"/>
          <w:numId w:val="2"/>
        </w:numPr>
        <w:rPr>
          <w:sz w:val="24"/>
        </w:rPr>
      </w:pPr>
      <w:r w:rsidRPr="00E73153">
        <w:rPr>
          <w:sz w:val="24"/>
        </w:rPr>
        <w:t>After reading all</w:t>
      </w:r>
      <w:r>
        <w:rPr>
          <w:sz w:val="24"/>
        </w:rPr>
        <w:t xml:space="preserve"> the texts throughout this unit</w:t>
      </w:r>
      <w:r w:rsidRPr="00E73153">
        <w:rPr>
          <w:sz w:val="24"/>
        </w:rPr>
        <w:t xml:space="preserve"> and using your Person/character of the year graphic organizer, decide which character/person you believe had the largest impact on your understanding of the unit, “Extraordinary in the Ordinary” and therefore should be considered for the award.  In other words, which person/character</w:t>
      </w:r>
      <w:r>
        <w:rPr>
          <w:sz w:val="24"/>
        </w:rPr>
        <w:t xml:space="preserve"> best epitomizes the unit theme?</w:t>
      </w:r>
      <w:r w:rsidRPr="00E73153">
        <w:rPr>
          <w:sz w:val="24"/>
        </w:rPr>
        <w:t xml:space="preserve">  </w:t>
      </w:r>
      <w:r w:rsidRPr="00E73153">
        <w:rPr>
          <w:i/>
          <w:sz w:val="24"/>
        </w:rPr>
        <w:t>Note:</w:t>
      </w:r>
      <w:r w:rsidRPr="00E73153">
        <w:rPr>
          <w:sz w:val="24"/>
        </w:rPr>
        <w:t xml:space="preserve"> </w:t>
      </w:r>
      <w:r w:rsidRPr="00E73153">
        <w:rPr>
          <w:i/>
          <w:sz w:val="24"/>
        </w:rPr>
        <w:t xml:space="preserve">Just a reminder that the person could have had the biggest </w:t>
      </w:r>
      <w:r w:rsidRPr="00E73153">
        <w:rPr>
          <w:b/>
          <w:i/>
          <w:sz w:val="24"/>
        </w:rPr>
        <w:t>negative</w:t>
      </w:r>
      <w:r w:rsidRPr="00E73153">
        <w:rPr>
          <w:i/>
          <w:sz w:val="24"/>
        </w:rPr>
        <w:t xml:space="preserve"> impact or the biggest </w:t>
      </w:r>
      <w:r w:rsidRPr="00E73153">
        <w:rPr>
          <w:b/>
          <w:i/>
          <w:sz w:val="24"/>
        </w:rPr>
        <w:t>positive</w:t>
      </w:r>
      <w:r>
        <w:rPr>
          <w:i/>
          <w:sz w:val="24"/>
        </w:rPr>
        <w:t xml:space="preserve"> impact; either as an acceptable response to this assignment as long as you can adequately support your clam with evidence from the text. </w:t>
      </w:r>
    </w:p>
    <w:p w:rsidR="00EB24C8" w:rsidRPr="00E73153" w:rsidRDefault="00EB24C8" w:rsidP="00EB24C8">
      <w:pPr>
        <w:rPr>
          <w:b/>
          <w:sz w:val="24"/>
        </w:rPr>
      </w:pPr>
      <w:r w:rsidRPr="00E73153">
        <w:rPr>
          <w:b/>
          <w:sz w:val="24"/>
        </w:rPr>
        <w:t>Part III:  Make a CLAIM and support with evidence</w:t>
      </w:r>
    </w:p>
    <w:p w:rsidR="00EB24C8" w:rsidRPr="00EB24C8" w:rsidRDefault="00EB24C8" w:rsidP="00EB24C8">
      <w:pPr>
        <w:pStyle w:val="ListParagraph"/>
        <w:numPr>
          <w:ilvl w:val="0"/>
          <w:numId w:val="2"/>
        </w:numPr>
        <w:rPr>
          <w:sz w:val="24"/>
        </w:rPr>
      </w:pPr>
      <w:r w:rsidRPr="00E73153">
        <w:rPr>
          <w:sz w:val="24"/>
        </w:rPr>
        <w:t xml:space="preserve">From your evidence that you have gathered, make a </w:t>
      </w:r>
      <w:r w:rsidRPr="00E73153">
        <w:rPr>
          <w:b/>
          <w:sz w:val="24"/>
        </w:rPr>
        <w:t>claim</w:t>
      </w:r>
      <w:r w:rsidRPr="00E73153">
        <w:rPr>
          <w:sz w:val="24"/>
        </w:rPr>
        <w:t xml:space="preserve"> as to who should be considered for the award.  Remember, your claim should be based on the person/character that can be best supported with textual evidence.  </w:t>
      </w:r>
    </w:p>
    <w:p w:rsidR="00EB24C8" w:rsidRPr="00E73153" w:rsidRDefault="00EB24C8" w:rsidP="00EB24C8">
      <w:pPr>
        <w:rPr>
          <w:b/>
          <w:sz w:val="24"/>
        </w:rPr>
      </w:pPr>
      <w:r w:rsidRPr="00E73153">
        <w:rPr>
          <w:b/>
          <w:sz w:val="24"/>
        </w:rPr>
        <w:t>Part IV:  Begin writing!</w:t>
      </w:r>
    </w:p>
    <w:p w:rsidR="00D8447A" w:rsidRDefault="00EB24C8" w:rsidP="00B05BCF">
      <w:pPr>
        <w:pStyle w:val="ListParagraph"/>
        <w:numPr>
          <w:ilvl w:val="0"/>
          <w:numId w:val="2"/>
        </w:numPr>
        <w:rPr>
          <w:sz w:val="24"/>
        </w:rPr>
      </w:pPr>
      <w:r w:rsidRPr="00E73153">
        <w:rPr>
          <w:sz w:val="24"/>
        </w:rPr>
        <w:t xml:space="preserve">Spend some time reviewing the </w:t>
      </w:r>
      <w:hyperlink r:id="rId6" w:history="1">
        <w:r w:rsidRPr="00E73153">
          <w:rPr>
            <w:rStyle w:val="Hyperlink"/>
            <w:sz w:val="24"/>
          </w:rPr>
          <w:t>c</w:t>
        </w:r>
        <w:bookmarkStart w:id="0" w:name="_GoBack"/>
        <w:bookmarkEnd w:id="0"/>
        <w:r w:rsidRPr="00E73153">
          <w:rPr>
            <w:rStyle w:val="Hyperlink"/>
            <w:sz w:val="24"/>
          </w:rPr>
          <w:t>riteria</w:t>
        </w:r>
      </w:hyperlink>
      <w:r w:rsidRPr="00E73153">
        <w:rPr>
          <w:sz w:val="24"/>
        </w:rPr>
        <w:t xml:space="preserve"> for your essay to ensure that you understand what you are being asked to do. </w:t>
      </w:r>
    </w:p>
    <w:p w:rsidR="00147644" w:rsidRPr="00147644" w:rsidRDefault="00147644" w:rsidP="00147644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D8447A" w:rsidRPr="009E43E2" w:rsidRDefault="009E43E2" w:rsidP="009E43E2">
      <w:pPr>
        <w:jc w:val="center"/>
        <w:rPr>
          <w:b/>
        </w:rPr>
      </w:pPr>
      <w:r w:rsidRPr="009E43E2">
        <w:rPr>
          <w:b/>
          <w:u w:val="single"/>
        </w:rPr>
        <w:t>Tentative Due Dates:</w:t>
      </w:r>
      <w:r w:rsidR="00147644">
        <w:rPr>
          <w:b/>
        </w:rPr>
        <w:t xml:space="preserve"> </w:t>
      </w:r>
      <w:r w:rsidR="00147644" w:rsidRPr="00147644">
        <w:rPr>
          <w:b/>
          <w:i/>
        </w:rPr>
        <w:t>D</w:t>
      </w:r>
      <w:r w:rsidRPr="00147644">
        <w:rPr>
          <w:b/>
          <w:i/>
        </w:rPr>
        <w:t xml:space="preserve">ates are subject to change. </w:t>
      </w:r>
      <w:r w:rsidR="00147644">
        <w:rPr>
          <w:b/>
          <w:i/>
        </w:rPr>
        <w:t xml:space="preserve">If </w:t>
      </w:r>
      <w:r w:rsidRPr="00147644">
        <w:rPr>
          <w:b/>
          <w:i/>
        </w:rPr>
        <w:t>change</w:t>
      </w:r>
      <w:r w:rsidR="00147644">
        <w:rPr>
          <w:b/>
          <w:i/>
        </w:rPr>
        <w:t>d</w:t>
      </w:r>
      <w:r w:rsidRPr="00147644">
        <w:rPr>
          <w:b/>
          <w:i/>
        </w:rPr>
        <w:t xml:space="preserve"> it will be announced in class and/or on</w:t>
      </w:r>
      <w:r w:rsidR="004460E0">
        <w:rPr>
          <w:b/>
          <w:i/>
        </w:rPr>
        <w:t xml:space="preserve"> the </w:t>
      </w:r>
      <w:proofErr w:type="spellStart"/>
      <w:r w:rsidR="004460E0">
        <w:rPr>
          <w:b/>
          <w:i/>
        </w:rPr>
        <w:t>Weebly</w:t>
      </w:r>
      <w:proofErr w:type="spellEnd"/>
      <w:r w:rsidRPr="00147644">
        <w:rPr>
          <w:b/>
          <w:i/>
        </w:rPr>
        <w:t>.</w:t>
      </w:r>
    </w:p>
    <w:p w:rsidR="009E43E2" w:rsidRPr="009E43E2" w:rsidRDefault="009E43E2" w:rsidP="009E43E2">
      <w:pPr>
        <w:ind w:firstLine="720"/>
        <w:rPr>
          <w:b/>
        </w:rPr>
      </w:pPr>
      <w:r w:rsidRPr="009E43E2">
        <w:rPr>
          <w:b/>
        </w:rPr>
        <w:t>November</w:t>
      </w:r>
      <w:r w:rsidR="004460E0">
        <w:rPr>
          <w:b/>
        </w:rPr>
        <w:t xml:space="preserve"> 9, 10, 14</w:t>
      </w:r>
      <w:r w:rsidRPr="009E43E2">
        <w:rPr>
          <w:b/>
        </w:rPr>
        <w:t xml:space="preserve">: In class drafting </w:t>
      </w:r>
      <w:r w:rsidRPr="009E43E2">
        <w:rPr>
          <w:b/>
        </w:rPr>
        <w:tab/>
      </w:r>
      <w:r>
        <w:rPr>
          <w:b/>
        </w:rPr>
        <w:tab/>
      </w:r>
      <w:r w:rsidR="00147644">
        <w:rPr>
          <w:b/>
        </w:rPr>
        <w:tab/>
      </w:r>
      <w:r w:rsidR="004460E0">
        <w:rPr>
          <w:b/>
        </w:rPr>
        <w:t>November 15</w:t>
      </w:r>
      <w:r w:rsidRPr="009E43E2">
        <w:rPr>
          <w:b/>
        </w:rPr>
        <w:t xml:space="preserve">: Rough Draft Due / Editing </w:t>
      </w:r>
    </w:p>
    <w:p w:rsidR="009E43E2" w:rsidRPr="00147644" w:rsidRDefault="009E43E2" w:rsidP="00147644">
      <w:pPr>
        <w:ind w:firstLine="720"/>
        <w:rPr>
          <w:b/>
        </w:rPr>
      </w:pPr>
      <w:r w:rsidRPr="009E43E2">
        <w:rPr>
          <w:b/>
        </w:rPr>
        <w:t xml:space="preserve">November </w:t>
      </w:r>
      <w:r w:rsidR="004460E0">
        <w:rPr>
          <w:b/>
        </w:rPr>
        <w:t>16-18</w:t>
      </w:r>
      <w:r w:rsidRPr="009E43E2">
        <w:rPr>
          <w:b/>
        </w:rPr>
        <w:t xml:space="preserve">: </w:t>
      </w:r>
      <w:r w:rsidR="00147644">
        <w:rPr>
          <w:b/>
        </w:rPr>
        <w:t xml:space="preserve">Revise and </w:t>
      </w:r>
      <w:r w:rsidRPr="009E43E2">
        <w:rPr>
          <w:b/>
        </w:rPr>
        <w:t xml:space="preserve">Publish in Class </w:t>
      </w:r>
      <w:r w:rsidRPr="009E43E2">
        <w:rPr>
          <w:b/>
        </w:rPr>
        <w:tab/>
      </w:r>
      <w:r>
        <w:rPr>
          <w:b/>
        </w:rPr>
        <w:tab/>
      </w:r>
      <w:r w:rsidR="004460E0">
        <w:rPr>
          <w:b/>
          <w:u w:val="single"/>
        </w:rPr>
        <w:t>November18</w:t>
      </w:r>
      <w:r w:rsidRPr="009E43E2">
        <w:rPr>
          <w:b/>
          <w:u w:val="single"/>
        </w:rPr>
        <w:t>:</w:t>
      </w:r>
      <w:r w:rsidRPr="009E43E2">
        <w:rPr>
          <w:b/>
        </w:rPr>
        <w:t xml:space="preserve"> Final Draft Due 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660"/>
        <w:gridCol w:w="2575"/>
        <w:gridCol w:w="2430"/>
        <w:gridCol w:w="2880"/>
        <w:gridCol w:w="2407"/>
      </w:tblGrid>
      <w:tr w:rsidR="00D8447A" w:rsidTr="00D8447A">
        <w:trPr>
          <w:trHeight w:val="431"/>
        </w:trPr>
        <w:tc>
          <w:tcPr>
            <w:tcW w:w="660" w:type="dxa"/>
            <w:vMerge w:val="restart"/>
            <w:textDirection w:val="btLr"/>
          </w:tcPr>
          <w:p w:rsidR="00D8447A" w:rsidRPr="00D8447A" w:rsidRDefault="00D8447A" w:rsidP="00D8447A">
            <w:pPr>
              <w:ind w:left="113" w:right="113"/>
              <w:jc w:val="center"/>
              <w:rPr>
                <w:b/>
              </w:rPr>
            </w:pPr>
            <w:r w:rsidRPr="00D8447A">
              <w:rPr>
                <w:b/>
                <w:sz w:val="28"/>
              </w:rPr>
              <w:lastRenderedPageBreak/>
              <w:t>People/Characters</w:t>
            </w:r>
            <w:r w:rsidR="00B50BE2">
              <w:rPr>
                <w:b/>
                <w:sz w:val="28"/>
              </w:rPr>
              <w:t>/Group</w:t>
            </w:r>
          </w:p>
        </w:tc>
        <w:tc>
          <w:tcPr>
            <w:tcW w:w="2575" w:type="dxa"/>
          </w:tcPr>
          <w:p w:rsidR="00D8447A" w:rsidRDefault="00D8447A" w:rsidP="00B05BCF"/>
        </w:tc>
        <w:tc>
          <w:tcPr>
            <w:tcW w:w="7717" w:type="dxa"/>
            <w:gridSpan w:val="3"/>
          </w:tcPr>
          <w:p w:rsidR="00D8447A" w:rsidRPr="00B05BCF" w:rsidRDefault="006D2668" w:rsidP="00B05BC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Criteria</w:t>
            </w:r>
          </w:p>
        </w:tc>
      </w:tr>
      <w:tr w:rsidR="00D8447A" w:rsidTr="00D8447A">
        <w:trPr>
          <w:trHeight w:val="1200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D8447A" w:rsidRDefault="00B15B12" w:rsidP="00B05BCF">
            <w:r w:rsidRPr="00B15B12">
              <w:rPr>
                <w:b/>
              </w:rPr>
              <w:t>Text:</w:t>
            </w:r>
            <w:r>
              <w:t xml:space="preserve">  </w:t>
            </w:r>
          </w:p>
          <w:p w:rsidR="00D8447A" w:rsidRDefault="00D8447A" w:rsidP="00B05BCF"/>
          <w:p w:rsidR="00D8447A" w:rsidRDefault="00B15B12" w:rsidP="00932270">
            <w:r w:rsidRPr="00B15B12">
              <w:rPr>
                <w:b/>
              </w:rPr>
              <w:t xml:space="preserve">Character/Person: </w:t>
            </w:r>
          </w:p>
        </w:tc>
        <w:tc>
          <w:tcPr>
            <w:tcW w:w="2430" w:type="dxa"/>
          </w:tcPr>
          <w:p w:rsidR="00B15B12" w:rsidRDefault="00B15B12" w:rsidP="00B05BCF"/>
          <w:p w:rsidR="00932270" w:rsidRPr="00B15B12" w:rsidRDefault="00932270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  <w:tr w:rsidR="00D8447A" w:rsidTr="00D8447A">
        <w:trPr>
          <w:trHeight w:val="1216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D8447A" w:rsidRPr="00B15B12" w:rsidRDefault="00B15B12" w:rsidP="00B05BCF">
            <w:pPr>
              <w:rPr>
                <w:b/>
              </w:rPr>
            </w:pPr>
            <w:r w:rsidRPr="00B15B12">
              <w:rPr>
                <w:b/>
              </w:rPr>
              <w:t xml:space="preserve">Text: </w:t>
            </w:r>
          </w:p>
          <w:p w:rsidR="00B15B12" w:rsidRPr="00B15B12" w:rsidRDefault="00B15B12" w:rsidP="00B05BCF">
            <w:pPr>
              <w:rPr>
                <w:b/>
              </w:rPr>
            </w:pPr>
          </w:p>
          <w:p w:rsidR="00B15B12" w:rsidRPr="00B15B12" w:rsidRDefault="00B15B12" w:rsidP="00B05BCF">
            <w:pPr>
              <w:rPr>
                <w:b/>
              </w:rPr>
            </w:pPr>
          </w:p>
          <w:p w:rsidR="00B15B12" w:rsidRPr="00B15B12" w:rsidRDefault="00B15B12" w:rsidP="00B05BCF">
            <w:pPr>
              <w:rPr>
                <w:b/>
              </w:rPr>
            </w:pPr>
            <w:r w:rsidRPr="00B15B12">
              <w:rPr>
                <w:b/>
              </w:rPr>
              <w:t>Character/Person:</w:t>
            </w:r>
          </w:p>
          <w:p w:rsidR="00D8447A" w:rsidRDefault="00D8447A" w:rsidP="00B05BCF"/>
          <w:p w:rsidR="00932270" w:rsidRDefault="00932270" w:rsidP="00B05BCF"/>
        </w:tc>
        <w:tc>
          <w:tcPr>
            <w:tcW w:w="2430" w:type="dxa"/>
          </w:tcPr>
          <w:p w:rsidR="00D8447A" w:rsidRDefault="00D8447A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  <w:tr w:rsidR="00D8447A" w:rsidTr="00D8447A">
        <w:trPr>
          <w:trHeight w:val="1200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 xml:space="preserve">Text: </w:t>
            </w: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</w:p>
          <w:p w:rsidR="00D8447A" w:rsidRPr="00B15B12" w:rsidRDefault="00B15B12" w:rsidP="00B05BCF">
            <w:pPr>
              <w:rPr>
                <w:b/>
              </w:rPr>
            </w:pPr>
            <w:r w:rsidRPr="00B15B12">
              <w:rPr>
                <w:b/>
              </w:rPr>
              <w:t>Character/Person:</w:t>
            </w:r>
          </w:p>
          <w:p w:rsidR="00D8447A" w:rsidRDefault="00D8447A" w:rsidP="00B05BCF"/>
          <w:p w:rsidR="00D8447A" w:rsidRDefault="00D8447A" w:rsidP="00B05BCF"/>
        </w:tc>
        <w:tc>
          <w:tcPr>
            <w:tcW w:w="2430" w:type="dxa"/>
          </w:tcPr>
          <w:p w:rsidR="00D8447A" w:rsidRDefault="00D8447A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  <w:tr w:rsidR="00D8447A" w:rsidTr="00D8447A">
        <w:trPr>
          <w:trHeight w:val="1200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 xml:space="preserve">Text: </w:t>
            </w: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>Character/Person:</w:t>
            </w:r>
          </w:p>
          <w:p w:rsidR="00D8447A" w:rsidRDefault="00D8447A" w:rsidP="00B05BCF"/>
          <w:p w:rsidR="00D8447A" w:rsidRDefault="00D8447A" w:rsidP="00B05BCF"/>
          <w:p w:rsidR="00D8447A" w:rsidRDefault="00D8447A" w:rsidP="00B05BCF"/>
        </w:tc>
        <w:tc>
          <w:tcPr>
            <w:tcW w:w="2430" w:type="dxa"/>
          </w:tcPr>
          <w:p w:rsidR="00D8447A" w:rsidRDefault="00D8447A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  <w:tr w:rsidR="00D8447A" w:rsidTr="00D8447A">
        <w:trPr>
          <w:trHeight w:val="1200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 xml:space="preserve">Text: </w:t>
            </w: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>Character/Person:</w:t>
            </w:r>
          </w:p>
          <w:p w:rsidR="00D8447A" w:rsidRDefault="00D8447A" w:rsidP="00B05BCF"/>
          <w:p w:rsidR="00D8447A" w:rsidRDefault="00D8447A" w:rsidP="00B05BCF"/>
          <w:p w:rsidR="00D8447A" w:rsidRDefault="00D8447A" w:rsidP="00B05BCF"/>
        </w:tc>
        <w:tc>
          <w:tcPr>
            <w:tcW w:w="2430" w:type="dxa"/>
          </w:tcPr>
          <w:p w:rsidR="00D8447A" w:rsidRDefault="00D8447A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  <w:tr w:rsidR="00D8447A" w:rsidTr="00D8447A">
        <w:trPr>
          <w:trHeight w:val="1508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D8447A" w:rsidRDefault="00D8447A" w:rsidP="00B05BCF"/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 xml:space="preserve">Text: </w:t>
            </w: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>Character/Person:</w:t>
            </w:r>
          </w:p>
          <w:p w:rsidR="00D8447A" w:rsidRDefault="00D8447A" w:rsidP="00B05BCF"/>
          <w:p w:rsidR="00D8447A" w:rsidRDefault="00D8447A" w:rsidP="00B05BCF"/>
          <w:p w:rsidR="00D8447A" w:rsidRDefault="00D8447A" w:rsidP="00B05BCF"/>
        </w:tc>
        <w:tc>
          <w:tcPr>
            <w:tcW w:w="2430" w:type="dxa"/>
          </w:tcPr>
          <w:p w:rsidR="00D8447A" w:rsidRDefault="00D8447A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  <w:tr w:rsidR="00D8447A" w:rsidTr="00D8447A">
        <w:trPr>
          <w:trHeight w:val="1801"/>
        </w:trPr>
        <w:tc>
          <w:tcPr>
            <w:tcW w:w="660" w:type="dxa"/>
            <w:vMerge/>
          </w:tcPr>
          <w:p w:rsidR="00D8447A" w:rsidRDefault="00D8447A" w:rsidP="00B05BCF"/>
        </w:tc>
        <w:tc>
          <w:tcPr>
            <w:tcW w:w="2575" w:type="dxa"/>
          </w:tcPr>
          <w:p w:rsidR="00D8447A" w:rsidRDefault="00D8447A" w:rsidP="00B05BCF"/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 xml:space="preserve">Text: </w:t>
            </w: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</w:p>
          <w:p w:rsidR="00B15B12" w:rsidRPr="00B15B12" w:rsidRDefault="00B15B12" w:rsidP="00B15B12">
            <w:pPr>
              <w:rPr>
                <w:b/>
              </w:rPr>
            </w:pPr>
            <w:r w:rsidRPr="00B15B12">
              <w:rPr>
                <w:b/>
              </w:rPr>
              <w:t>Character/Person:</w:t>
            </w:r>
          </w:p>
          <w:p w:rsidR="00D8447A" w:rsidRDefault="00D8447A" w:rsidP="00B05BCF"/>
          <w:p w:rsidR="00D8447A" w:rsidRDefault="00D8447A" w:rsidP="00B05BCF"/>
          <w:p w:rsidR="00D8447A" w:rsidRDefault="00D8447A" w:rsidP="00B05BCF"/>
        </w:tc>
        <w:tc>
          <w:tcPr>
            <w:tcW w:w="2430" w:type="dxa"/>
          </w:tcPr>
          <w:p w:rsidR="00D8447A" w:rsidRDefault="00D8447A" w:rsidP="00B05BCF"/>
        </w:tc>
        <w:tc>
          <w:tcPr>
            <w:tcW w:w="2880" w:type="dxa"/>
          </w:tcPr>
          <w:p w:rsidR="00D8447A" w:rsidRDefault="00D8447A" w:rsidP="00B05BCF"/>
        </w:tc>
        <w:tc>
          <w:tcPr>
            <w:tcW w:w="2407" w:type="dxa"/>
          </w:tcPr>
          <w:p w:rsidR="00D8447A" w:rsidRDefault="00D8447A" w:rsidP="00B05BCF"/>
        </w:tc>
      </w:tr>
    </w:tbl>
    <w:p w:rsidR="00B05BCF" w:rsidRDefault="00B05BCF" w:rsidP="00B05BCF">
      <w:pPr>
        <w:sectPr w:rsidR="00B05BCF" w:rsidSect="00D844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BCF" w:rsidRDefault="00B05BCF" w:rsidP="00B05BCF">
      <w:pPr>
        <w:sectPr w:rsidR="00B05BCF" w:rsidSect="00B05B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5BCF" w:rsidRDefault="00B05BCF" w:rsidP="00430E72">
      <w:pPr>
        <w:sectPr w:rsidR="00B05BCF" w:rsidSect="00B05BC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5BCF" w:rsidRPr="00430E72" w:rsidRDefault="00B05BCF" w:rsidP="00B05BCF">
      <w:pPr>
        <w:jc w:val="center"/>
      </w:pPr>
    </w:p>
    <w:p w:rsidR="00C450D6" w:rsidRDefault="00C450D6"/>
    <w:sectPr w:rsidR="00C450D6" w:rsidSect="00B0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42D"/>
    <w:multiLevelType w:val="hybridMultilevel"/>
    <w:tmpl w:val="67B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F61"/>
    <w:multiLevelType w:val="hybridMultilevel"/>
    <w:tmpl w:val="04B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E72"/>
    <w:rsid w:val="00147644"/>
    <w:rsid w:val="00430E72"/>
    <w:rsid w:val="004460E0"/>
    <w:rsid w:val="0050270D"/>
    <w:rsid w:val="006D2668"/>
    <w:rsid w:val="007978BA"/>
    <w:rsid w:val="00932270"/>
    <w:rsid w:val="00995E16"/>
    <w:rsid w:val="009E43E2"/>
    <w:rsid w:val="00B05BCF"/>
    <w:rsid w:val="00B15B12"/>
    <w:rsid w:val="00B50BE2"/>
    <w:rsid w:val="00C450D6"/>
    <w:rsid w:val="00D8447A"/>
    <w:rsid w:val="00DC4ECD"/>
    <w:rsid w:val="00E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08CB98-7B2D-4C76-8081-A5E7E5D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ela.pbworks.com/w/file/97528200/7thgradeargumentCOMPLE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028B-5762-498A-B311-9EE1382B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Lightfoot</dc:creator>
  <cp:keywords/>
  <dc:description/>
  <cp:lastModifiedBy>Elisa Tortora</cp:lastModifiedBy>
  <cp:revision>4</cp:revision>
  <cp:lastPrinted>2016-10-07T11:50:00Z</cp:lastPrinted>
  <dcterms:created xsi:type="dcterms:W3CDTF">2015-11-09T18:55:00Z</dcterms:created>
  <dcterms:modified xsi:type="dcterms:W3CDTF">2016-10-07T19:17:00Z</dcterms:modified>
</cp:coreProperties>
</file>