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23" w:rsidRPr="00500102" w:rsidRDefault="00E24D23" w:rsidP="005001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102">
        <w:rPr>
          <w:rFonts w:ascii="Times New Roman" w:hAnsi="Times New Roman" w:cs="Times New Roman"/>
          <w:b/>
          <w:sz w:val="32"/>
          <w:szCs w:val="32"/>
        </w:rPr>
        <w:t>Unit 1: Life is Not Fair</w:t>
      </w:r>
    </w:p>
    <w:p w:rsidR="0003480C" w:rsidRPr="00500102" w:rsidRDefault="00E24D23" w:rsidP="005001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102">
        <w:rPr>
          <w:rFonts w:ascii="Times New Roman" w:hAnsi="Times New Roman" w:cs="Times New Roman"/>
          <w:b/>
          <w:sz w:val="32"/>
          <w:szCs w:val="32"/>
        </w:rPr>
        <w:t>Narrative</w:t>
      </w:r>
      <w:r w:rsidR="00047F0E" w:rsidRPr="00500102">
        <w:rPr>
          <w:rFonts w:ascii="Times New Roman" w:hAnsi="Times New Roman" w:cs="Times New Roman"/>
          <w:b/>
          <w:sz w:val="32"/>
          <w:szCs w:val="32"/>
        </w:rPr>
        <w:t xml:space="preserve"> Writing Project</w:t>
      </w:r>
    </w:p>
    <w:p w:rsidR="00E24D23" w:rsidRPr="00E24D23" w:rsidRDefault="00E24D23" w:rsidP="00047F0E">
      <w:pPr>
        <w:pStyle w:val="Default"/>
        <w:spacing w:line="360" w:lineRule="auto"/>
        <w:rPr>
          <w:rFonts w:ascii="Times New Roman" w:hAnsi="Times New Roman" w:cs="Times New Roman"/>
          <w:iCs/>
          <w:szCs w:val="22"/>
        </w:rPr>
      </w:pPr>
      <w:r w:rsidRPr="00E24D23">
        <w:rPr>
          <w:rFonts w:ascii="Times New Roman" w:hAnsi="Times New Roman" w:cs="Times New Roman"/>
          <w:iCs/>
          <w:szCs w:val="22"/>
        </w:rPr>
        <w:t xml:space="preserve">An important theme in the texts we have read involves things that are “treasured.” You will write a </w:t>
      </w:r>
      <w:r w:rsidRPr="00E94672">
        <w:rPr>
          <w:rFonts w:ascii="Times New Roman" w:hAnsi="Times New Roman" w:cs="Times New Roman"/>
          <w:b/>
          <w:iCs/>
          <w:szCs w:val="22"/>
        </w:rPr>
        <w:t>narrative piece</w:t>
      </w:r>
      <w:r w:rsidRPr="00E24D23">
        <w:rPr>
          <w:rFonts w:ascii="Times New Roman" w:hAnsi="Times New Roman" w:cs="Times New Roman"/>
          <w:iCs/>
          <w:szCs w:val="22"/>
        </w:rPr>
        <w:t xml:space="preserve"> and describe a </w:t>
      </w:r>
      <w:r w:rsidRPr="00E94672">
        <w:rPr>
          <w:rFonts w:ascii="Times New Roman" w:hAnsi="Times New Roman" w:cs="Times New Roman"/>
          <w:b/>
          <w:iCs/>
          <w:szCs w:val="22"/>
        </w:rPr>
        <w:t>treasure</w:t>
      </w:r>
      <w:r w:rsidRPr="00E24D23">
        <w:rPr>
          <w:rFonts w:ascii="Times New Roman" w:hAnsi="Times New Roman" w:cs="Times New Roman"/>
          <w:iCs/>
          <w:szCs w:val="22"/>
        </w:rPr>
        <w:t xml:space="preserve"> that has been passed on to you. As you write your narrative, be sure to incorporate at least </w:t>
      </w:r>
      <w:r w:rsidRPr="00E94672">
        <w:rPr>
          <w:rFonts w:ascii="Times New Roman" w:hAnsi="Times New Roman" w:cs="Times New Roman"/>
          <w:b/>
          <w:iCs/>
          <w:szCs w:val="22"/>
        </w:rPr>
        <w:t>three of the narrative techniques</w:t>
      </w:r>
      <w:r w:rsidRPr="00E24D23">
        <w:rPr>
          <w:rFonts w:ascii="Times New Roman" w:hAnsi="Times New Roman" w:cs="Times New Roman"/>
          <w:iCs/>
          <w:szCs w:val="22"/>
        </w:rPr>
        <w:t xml:space="preserve"> we have studied (</w:t>
      </w:r>
      <w:r w:rsidRPr="00D430E7">
        <w:rPr>
          <w:rFonts w:ascii="Times New Roman" w:hAnsi="Times New Roman" w:cs="Times New Roman"/>
          <w:b/>
          <w:iCs/>
          <w:szCs w:val="22"/>
        </w:rPr>
        <w:t>dialogue, characterization, setting, dialect, etc</w:t>
      </w:r>
      <w:r w:rsidRPr="00E24D23">
        <w:rPr>
          <w:rFonts w:ascii="Times New Roman" w:hAnsi="Times New Roman" w:cs="Times New Roman"/>
          <w:iCs/>
          <w:szCs w:val="22"/>
        </w:rPr>
        <w:t xml:space="preserve">). </w:t>
      </w:r>
    </w:p>
    <w:p w:rsidR="00E24D23" w:rsidRPr="00E94672" w:rsidRDefault="003C70BF" w:rsidP="00E94672">
      <w:pPr>
        <w:rPr>
          <w:rFonts w:ascii="Times New Roman" w:hAnsi="Times New Roman" w:cs="Times New Roman"/>
          <w:b/>
        </w:rPr>
      </w:pPr>
      <w:r w:rsidRPr="003C70BF">
        <w:rPr>
          <w:rFonts w:ascii="Times New Roman" w:hAnsi="Times New Roman" w:cs="Times New Roman"/>
          <w:iCs/>
          <w:noProof/>
        </w:rPr>
        <w:pict>
          <v:rect id="Rectangle 2" o:spid="_x0000_s1026" style="position:absolute;margin-left:23.7pt;margin-top:-.2pt;width:219.7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">
            <v:textbox>
              <w:txbxContent>
                <w:p w:rsidR="00D430E7" w:rsidRPr="00E94672" w:rsidRDefault="00D430E7" w:rsidP="00D430E7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E94672">
                    <w:rPr>
                      <w:rFonts w:ascii="Times New Roman" w:hAnsi="Times New Roman" w:cs="Times New Roman"/>
                      <w:b/>
                    </w:rPr>
                    <w:t>2 pt font</w:t>
                  </w:r>
                </w:p>
                <w:p w:rsidR="00A53D58" w:rsidRPr="00E94672" w:rsidRDefault="00A53D58" w:rsidP="00D430E7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94672">
                    <w:rPr>
                      <w:rFonts w:ascii="Times New Roman" w:hAnsi="Times New Roman" w:cs="Times New Roman"/>
                      <w:b/>
                    </w:rPr>
                    <w:t>Times New Roman or Cambria</w:t>
                  </w:r>
                </w:p>
                <w:p w:rsidR="00A53D58" w:rsidRDefault="00A53D58" w:rsidP="00D430E7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94672">
                    <w:rPr>
                      <w:rFonts w:ascii="Times New Roman" w:hAnsi="Times New Roman" w:cs="Times New Roman"/>
                      <w:b/>
                    </w:rPr>
                    <w:t>Double Spaced</w:t>
                  </w:r>
                  <w:r>
                    <w:rPr>
                      <w:rFonts w:ascii="Times New Roman" w:hAnsi="Times New Roman" w:cs="Times New Roman"/>
                      <w:b/>
                    </w:rPr>
                    <w:t>, 1 inch margins</w:t>
                  </w:r>
                </w:p>
                <w:p w:rsidR="00A53D58" w:rsidRPr="00E94672" w:rsidRDefault="00A53D58" w:rsidP="00D430E7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At least 500 words </w:t>
                  </w:r>
                </w:p>
                <w:p w:rsidR="00A53D58" w:rsidRPr="00E94672" w:rsidRDefault="00A53D58" w:rsidP="00D430E7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94672">
                    <w:rPr>
                      <w:rFonts w:ascii="Times New Roman" w:hAnsi="Times New Roman" w:cs="Times New Roman"/>
                      <w:b/>
                    </w:rPr>
                    <w:t xml:space="preserve">Rough Draft Due </w:t>
                  </w:r>
                  <w:r w:rsidR="00D430E7">
                    <w:rPr>
                      <w:rFonts w:ascii="Times New Roman" w:hAnsi="Times New Roman" w:cs="Times New Roman"/>
                      <w:b/>
                    </w:rPr>
                    <w:t>______________</w:t>
                  </w:r>
                </w:p>
                <w:p w:rsidR="00A53D58" w:rsidRPr="00E94672" w:rsidRDefault="00A53D58" w:rsidP="00D430E7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94672">
                    <w:rPr>
                      <w:rFonts w:ascii="Times New Roman" w:hAnsi="Times New Roman" w:cs="Times New Roman"/>
                      <w:b/>
                    </w:rPr>
                    <w:t>Final Draft Due</w:t>
                  </w:r>
                  <w:r w:rsidR="00D430E7">
                    <w:rPr>
                      <w:rFonts w:ascii="Times New Roman" w:hAnsi="Times New Roman" w:cs="Times New Roman"/>
                      <w:b/>
                    </w:rPr>
                    <w:t xml:space="preserve"> _______________</w:t>
                  </w:r>
                </w:p>
                <w:p w:rsidR="00A53D58" w:rsidRDefault="00A53D58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Rectangle 3" o:spid="_x0000_s1027" style="position:absolute;margin-left:291.6pt;margin-top:-.2pt;width:216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">
            <v:textbox>
              <w:txbxContent>
                <w:p w:rsidR="00D430E7" w:rsidRDefault="00D430E7" w:rsidP="00D430E7">
                  <w:pPr>
                    <w:spacing w:line="48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Essential Structure: </w:t>
                  </w:r>
                </w:p>
                <w:p w:rsidR="00A53D58" w:rsidRPr="00A53D58" w:rsidRDefault="00A53D58" w:rsidP="00D430E7">
                  <w:pPr>
                    <w:pStyle w:val="ListParagraph"/>
                    <w:numPr>
                      <w:ilvl w:val="0"/>
                      <w:numId w:val="6"/>
                    </w:numPr>
                    <w:spacing w:line="48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53D58">
                    <w:rPr>
                      <w:rFonts w:ascii="Times New Roman" w:hAnsi="Times New Roman" w:cs="Times New Roman"/>
                      <w:b/>
                    </w:rPr>
                    <w:t xml:space="preserve">Hook </w:t>
                  </w:r>
                </w:p>
                <w:p w:rsidR="00A53D58" w:rsidRPr="00A53D58" w:rsidRDefault="00A53D58" w:rsidP="00D430E7">
                  <w:pPr>
                    <w:pStyle w:val="ListParagraph"/>
                    <w:numPr>
                      <w:ilvl w:val="0"/>
                      <w:numId w:val="6"/>
                    </w:numPr>
                    <w:spacing w:line="48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53D58">
                    <w:rPr>
                      <w:rFonts w:ascii="Times New Roman" w:hAnsi="Times New Roman" w:cs="Times New Roman"/>
                      <w:b/>
                    </w:rPr>
                    <w:t xml:space="preserve">Descriptive language and details </w:t>
                  </w:r>
                </w:p>
                <w:p w:rsidR="00A53D58" w:rsidRPr="00A53D58" w:rsidRDefault="00A53D58" w:rsidP="00D430E7">
                  <w:pPr>
                    <w:pStyle w:val="ListParagraph"/>
                    <w:numPr>
                      <w:ilvl w:val="0"/>
                      <w:numId w:val="6"/>
                    </w:numPr>
                    <w:spacing w:line="48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53D58">
                    <w:rPr>
                      <w:rFonts w:ascii="Times New Roman" w:hAnsi="Times New Roman" w:cs="Times New Roman"/>
                      <w:b/>
                    </w:rPr>
                    <w:t xml:space="preserve">“So What” Ending </w:t>
                  </w:r>
                </w:p>
              </w:txbxContent>
            </v:textbox>
          </v:rect>
        </w:pict>
      </w:r>
    </w:p>
    <w:p w:rsidR="00E94672" w:rsidRPr="00E94672" w:rsidRDefault="00E94672" w:rsidP="00E94672">
      <w:pPr>
        <w:pStyle w:val="ListParagraph"/>
        <w:rPr>
          <w:rFonts w:ascii="Times New Roman" w:hAnsi="Times New Roman" w:cs="Times New Roman"/>
          <w:b/>
        </w:rPr>
      </w:pPr>
    </w:p>
    <w:p w:rsidR="00A53D58" w:rsidRDefault="00A53D58" w:rsidP="00E94672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A53D58" w:rsidRDefault="00A53D58" w:rsidP="00E94672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A53D58" w:rsidRDefault="00A53D58" w:rsidP="00E94672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A53D58" w:rsidRDefault="00A53D58" w:rsidP="00E94672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A53D58" w:rsidRDefault="00A53D58" w:rsidP="00E94672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047F0E" w:rsidRDefault="00047F0E" w:rsidP="00047F0E">
      <w:pPr>
        <w:pStyle w:val="ListParagraph"/>
        <w:ind w:left="2160" w:firstLine="720"/>
        <w:jc w:val="center"/>
        <w:rPr>
          <w:rFonts w:ascii="Times New Roman" w:hAnsi="Times New Roman" w:cs="Times New Roman"/>
          <w:b/>
          <w:sz w:val="28"/>
        </w:rPr>
      </w:pPr>
    </w:p>
    <w:p w:rsidR="00047F0E" w:rsidRDefault="00047F0E" w:rsidP="00047F0E">
      <w:pPr>
        <w:pStyle w:val="ListParagraph"/>
        <w:ind w:left="2160" w:firstLine="720"/>
        <w:jc w:val="center"/>
        <w:rPr>
          <w:rFonts w:ascii="Times New Roman" w:hAnsi="Times New Roman" w:cs="Times New Roman"/>
          <w:b/>
          <w:sz w:val="28"/>
        </w:rPr>
      </w:pPr>
    </w:p>
    <w:p w:rsidR="00500102" w:rsidRPr="00500102" w:rsidRDefault="00047F0E" w:rsidP="00500102">
      <w:pPr>
        <w:pStyle w:val="ListParagraph"/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Narrative Writing Project Rubric</w:t>
      </w:r>
    </w:p>
    <w:tbl>
      <w:tblPr>
        <w:tblStyle w:val="TableGrid"/>
        <w:tblW w:w="11198" w:type="dxa"/>
        <w:tblLook w:val="04A0"/>
      </w:tblPr>
      <w:tblGrid>
        <w:gridCol w:w="1423"/>
        <w:gridCol w:w="1873"/>
        <w:gridCol w:w="1966"/>
        <w:gridCol w:w="1966"/>
        <w:gridCol w:w="1873"/>
        <w:gridCol w:w="2097"/>
      </w:tblGrid>
      <w:tr w:rsidR="00500102" w:rsidTr="00FB2500">
        <w:trPr>
          <w:trHeight w:val="651"/>
        </w:trPr>
        <w:tc>
          <w:tcPr>
            <w:tcW w:w="1423" w:type="dxa"/>
          </w:tcPr>
          <w:p w:rsidR="00047F0E" w:rsidRDefault="00047F0E" w:rsidP="00047F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73" w:type="dxa"/>
          </w:tcPr>
          <w:p w:rsidR="00047F0E" w:rsidRPr="00047F0E" w:rsidRDefault="00047F0E" w:rsidP="0004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0E">
              <w:rPr>
                <w:rFonts w:ascii="Times New Roman" w:hAnsi="Times New Roman" w:cs="Times New Roman"/>
                <w:b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7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not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demonstrated</w:t>
            </w:r>
          </w:p>
        </w:tc>
        <w:tc>
          <w:tcPr>
            <w:tcW w:w="1966" w:type="dxa"/>
          </w:tcPr>
          <w:p w:rsidR="00047F0E" w:rsidRPr="00047F0E" w:rsidRDefault="00047F0E" w:rsidP="0004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0E">
              <w:rPr>
                <w:rFonts w:ascii="Times New Roman" w:hAnsi="Times New Roman" w:cs="Times New Roman"/>
                <w:b/>
                <w:sz w:val="20"/>
                <w:szCs w:val="20"/>
              </w:rPr>
              <w:t>2-Below Expectation</w:t>
            </w:r>
          </w:p>
        </w:tc>
        <w:tc>
          <w:tcPr>
            <w:tcW w:w="1966" w:type="dxa"/>
          </w:tcPr>
          <w:p w:rsidR="00047F0E" w:rsidRPr="00047F0E" w:rsidRDefault="00047F0E" w:rsidP="0004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0E">
              <w:rPr>
                <w:rFonts w:ascii="Times New Roman" w:hAnsi="Times New Roman" w:cs="Times New Roman"/>
                <w:b/>
                <w:sz w:val="20"/>
                <w:szCs w:val="20"/>
              </w:rPr>
              <w:t>3- Approaching Expectation</w:t>
            </w:r>
          </w:p>
        </w:tc>
        <w:tc>
          <w:tcPr>
            <w:tcW w:w="1873" w:type="dxa"/>
          </w:tcPr>
          <w:p w:rsidR="00047F0E" w:rsidRPr="00047F0E" w:rsidRDefault="00047F0E" w:rsidP="0004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0E">
              <w:rPr>
                <w:rFonts w:ascii="Times New Roman" w:hAnsi="Times New Roman" w:cs="Times New Roman"/>
                <w:b/>
                <w:sz w:val="20"/>
                <w:szCs w:val="20"/>
              </w:rPr>
              <w:t>4- Meets Expectation</w:t>
            </w:r>
          </w:p>
        </w:tc>
        <w:tc>
          <w:tcPr>
            <w:tcW w:w="2097" w:type="dxa"/>
          </w:tcPr>
          <w:p w:rsidR="00047F0E" w:rsidRPr="00047F0E" w:rsidRDefault="00047F0E" w:rsidP="0004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0E">
              <w:rPr>
                <w:rFonts w:ascii="Times New Roman" w:hAnsi="Times New Roman" w:cs="Times New Roman"/>
                <w:b/>
                <w:sz w:val="20"/>
                <w:szCs w:val="20"/>
              </w:rPr>
              <w:t>5- Exceeds Expectation</w:t>
            </w:r>
          </w:p>
        </w:tc>
      </w:tr>
      <w:tr w:rsidR="00500102" w:rsidTr="00FB2500">
        <w:trPr>
          <w:trHeight w:val="1116"/>
        </w:trPr>
        <w:tc>
          <w:tcPr>
            <w:tcW w:w="1423" w:type="dxa"/>
          </w:tcPr>
          <w:p w:rsidR="00047F0E" w:rsidRPr="00047F0E" w:rsidRDefault="00250DC8" w:rsidP="0004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Hook/ Introduction</w:t>
            </w:r>
          </w:p>
        </w:tc>
        <w:tc>
          <w:tcPr>
            <w:tcW w:w="1873" w:type="dxa"/>
          </w:tcPr>
          <w:p w:rsidR="00047F0E" w:rsidRPr="00250DC8" w:rsidRDefault="00250DC8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There is no hook or necessary background information. </w:t>
            </w:r>
          </w:p>
        </w:tc>
        <w:tc>
          <w:tcPr>
            <w:tcW w:w="1966" w:type="dxa"/>
          </w:tcPr>
          <w:p w:rsidR="00047F0E" w:rsidRPr="00250DC8" w:rsidRDefault="00250DC8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Hook sentences need significant strengthening. Many informational pieces are missing from the introduction to understand the story.</w:t>
            </w:r>
          </w:p>
        </w:tc>
        <w:tc>
          <w:tcPr>
            <w:tcW w:w="1966" w:type="dxa"/>
          </w:tcPr>
          <w:p w:rsidR="00047F0E" w:rsidRPr="00250DC8" w:rsidRDefault="00250DC8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Hook is weak and does not grab the reader’s attention well. The introduction is lacking adequate information.</w:t>
            </w:r>
          </w:p>
        </w:tc>
        <w:tc>
          <w:tcPr>
            <w:tcW w:w="1873" w:type="dxa"/>
          </w:tcPr>
          <w:p w:rsidR="00047F0E" w:rsidRPr="00250DC8" w:rsidRDefault="00250DC8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Opening sentences do a good job of grabbing the reader’s attention and is somewhat creative. Most of the necessary background information is provided</w:t>
            </w:r>
          </w:p>
        </w:tc>
        <w:tc>
          <w:tcPr>
            <w:tcW w:w="2097" w:type="dxa"/>
          </w:tcPr>
          <w:p w:rsidR="00047F0E" w:rsidRPr="00250DC8" w:rsidRDefault="00250DC8" w:rsidP="00250D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DC8">
              <w:rPr>
                <w:rFonts w:ascii="Times New Roman" w:hAnsi="Times New Roman" w:cs="Times New Roman"/>
                <w:sz w:val="16"/>
                <w:szCs w:val="16"/>
              </w:rPr>
              <w:t>Opening sentences immediately grab the reader’s attention and provides necessary background information. Hook is creative and original</w:t>
            </w:r>
          </w:p>
        </w:tc>
      </w:tr>
      <w:tr w:rsidR="00500102" w:rsidTr="00FB2500">
        <w:trPr>
          <w:trHeight w:val="1586"/>
        </w:trPr>
        <w:tc>
          <w:tcPr>
            <w:tcW w:w="1423" w:type="dxa"/>
          </w:tcPr>
          <w:p w:rsidR="00047F0E" w:rsidRPr="00047F0E" w:rsidRDefault="00047F0E" w:rsidP="0004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0E">
              <w:rPr>
                <w:rFonts w:ascii="Times New Roman" w:hAnsi="Times New Roman" w:cs="Times New Roman"/>
                <w:b/>
                <w:sz w:val="20"/>
                <w:szCs w:val="20"/>
              </w:rPr>
              <w:t>Descriptive language and details</w:t>
            </w:r>
          </w:p>
        </w:tc>
        <w:tc>
          <w:tcPr>
            <w:tcW w:w="1873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Little to no descriptive language or details are given throughout the piece</w:t>
            </w:r>
          </w:p>
        </w:tc>
        <w:tc>
          <w:tcPr>
            <w:tcW w:w="1966" w:type="dxa"/>
          </w:tcPr>
          <w:p w:rsidR="00047F0E" w:rsidRPr="00250DC8" w:rsidRDefault="00B07BED" w:rsidP="00B07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characters and setting are lacking significant details and the descriptions are unclear. The events are not easily followed without more detail given</w:t>
            </w:r>
          </w:p>
        </w:tc>
        <w:tc>
          <w:tcPr>
            <w:tcW w:w="1966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There are some details and descriptions included but the characters and setting are lacking. The event sequence is mostly clear but could use added descriptive language</w:t>
            </w:r>
          </w:p>
        </w:tc>
        <w:tc>
          <w:tcPr>
            <w:tcW w:w="1873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events include details and descriptions that easily portray the characters and setting. The event sequence is easily followed by the reader</w:t>
            </w:r>
          </w:p>
        </w:tc>
        <w:tc>
          <w:tcPr>
            <w:tcW w:w="2097" w:type="dxa"/>
          </w:tcPr>
          <w:p w:rsidR="00047F0E" w:rsidRPr="00250DC8" w:rsidRDefault="00B07BED" w:rsidP="00B07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events include relevant and descriptive details that give insight to the characters and setting. The event sequence is explained thoroughly and described in a manner that is entertaining to the reader</w:t>
            </w:r>
          </w:p>
        </w:tc>
      </w:tr>
      <w:tr w:rsidR="00500102" w:rsidTr="00FB2500">
        <w:trPr>
          <w:trHeight w:val="1116"/>
        </w:trPr>
        <w:tc>
          <w:tcPr>
            <w:tcW w:w="1423" w:type="dxa"/>
          </w:tcPr>
          <w:p w:rsidR="00047F0E" w:rsidRPr="00047F0E" w:rsidRDefault="00047F0E" w:rsidP="0004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0E">
              <w:rPr>
                <w:rFonts w:ascii="Times New Roman" w:hAnsi="Times New Roman" w:cs="Times New Roman"/>
                <w:b/>
                <w:sz w:val="20"/>
                <w:szCs w:val="20"/>
              </w:rPr>
              <w:t>Narrative structure</w:t>
            </w:r>
          </w:p>
        </w:tc>
        <w:tc>
          <w:tcPr>
            <w:tcW w:w="1873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Narrative techniques were not used</w:t>
            </w:r>
          </w:p>
        </w:tc>
        <w:tc>
          <w:tcPr>
            <w:tcW w:w="1966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Few techniques were used but not used correctly in a way that benefitted the narrative piece</w:t>
            </w:r>
          </w:p>
        </w:tc>
        <w:tc>
          <w:tcPr>
            <w:tcW w:w="1966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Less than three narrative techniques were included in the piece and the techniques included were not smoothly transitioned </w:t>
            </w:r>
          </w:p>
        </w:tc>
        <w:tc>
          <w:tcPr>
            <w:tcW w:w="1873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Three narrative techniques were included and fit well within the narrative piece</w:t>
            </w:r>
          </w:p>
        </w:tc>
        <w:tc>
          <w:tcPr>
            <w:tcW w:w="2097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Three or more narrative techniques were smoothly included that added depth and creativity to the narrative piece</w:t>
            </w:r>
          </w:p>
        </w:tc>
      </w:tr>
      <w:tr w:rsidR="00500102" w:rsidTr="00FB2500">
        <w:trPr>
          <w:trHeight w:val="1116"/>
        </w:trPr>
        <w:tc>
          <w:tcPr>
            <w:tcW w:w="1423" w:type="dxa"/>
          </w:tcPr>
          <w:p w:rsidR="00047F0E" w:rsidRPr="00047F0E" w:rsidRDefault="00047F0E" w:rsidP="0004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0E">
              <w:rPr>
                <w:rFonts w:ascii="Times New Roman" w:hAnsi="Times New Roman" w:cs="Times New Roman"/>
                <w:b/>
                <w:sz w:val="20"/>
                <w:szCs w:val="20"/>
              </w:rPr>
              <w:t>“So What?” ending</w:t>
            </w:r>
          </w:p>
        </w:tc>
        <w:tc>
          <w:tcPr>
            <w:tcW w:w="1873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ending is significantly lacking and unclear. The piece is unfinished. </w:t>
            </w:r>
          </w:p>
        </w:tc>
        <w:tc>
          <w:tcPr>
            <w:tcW w:w="1966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narrative story was left without a through wrap up and the answer to “so what” could not clearly be found by the reader</w:t>
            </w:r>
          </w:p>
        </w:tc>
        <w:tc>
          <w:tcPr>
            <w:tcW w:w="1966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ending was somewhat wrapped up but the importance of the treasure was unclear</w:t>
            </w:r>
          </w:p>
        </w:tc>
        <w:tc>
          <w:tcPr>
            <w:tcW w:w="1873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ending was clearly wrapped up and the importance of the treasure was explained</w:t>
            </w:r>
          </w:p>
        </w:tc>
        <w:tc>
          <w:tcPr>
            <w:tcW w:w="2097" w:type="dxa"/>
          </w:tcPr>
          <w:p w:rsidR="00047F0E" w:rsidRPr="00250DC8" w:rsidRDefault="00B07BED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clear and concise method of wrapping the piece was included that thoroughly explained the importance of the treasure described </w:t>
            </w:r>
          </w:p>
        </w:tc>
      </w:tr>
      <w:tr w:rsidR="00500102" w:rsidTr="00FB2500">
        <w:trPr>
          <w:trHeight w:val="1116"/>
        </w:trPr>
        <w:tc>
          <w:tcPr>
            <w:tcW w:w="1423" w:type="dxa"/>
          </w:tcPr>
          <w:p w:rsidR="00500102" w:rsidRDefault="00047F0E" w:rsidP="0004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0E">
              <w:rPr>
                <w:rFonts w:ascii="Times New Roman" w:hAnsi="Times New Roman" w:cs="Times New Roman"/>
                <w:b/>
                <w:sz w:val="20"/>
                <w:szCs w:val="20"/>
              </w:rPr>
              <w:t>Conventions</w:t>
            </w:r>
          </w:p>
          <w:p w:rsidR="00500102" w:rsidRPr="00500102" w:rsidRDefault="00500102" w:rsidP="0050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102" w:rsidRDefault="00500102" w:rsidP="0050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0E" w:rsidRDefault="00047F0E" w:rsidP="00500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102" w:rsidRPr="00500102" w:rsidRDefault="00500102" w:rsidP="00500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047F0E" w:rsidRPr="00250DC8" w:rsidRDefault="00250DC8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narrative piece is difficult to read because of the spelling, grammatical and format errors</w:t>
            </w:r>
          </w:p>
        </w:tc>
        <w:tc>
          <w:tcPr>
            <w:tcW w:w="1966" w:type="dxa"/>
          </w:tcPr>
          <w:p w:rsidR="00047F0E" w:rsidRPr="00250DC8" w:rsidRDefault="00250DC8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Spelling and grammatical errors occur frequently and distract from the piece. Several format requirements are missing.</w:t>
            </w:r>
          </w:p>
        </w:tc>
        <w:tc>
          <w:tcPr>
            <w:tcW w:w="1966" w:type="dxa"/>
          </w:tcPr>
          <w:p w:rsidR="00047F0E" w:rsidRPr="00250DC8" w:rsidRDefault="00250DC8" w:rsidP="00250D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Several spelling and grammatical errors are seen in the piece. Some of the format requirements are missing.</w:t>
            </w:r>
          </w:p>
        </w:tc>
        <w:tc>
          <w:tcPr>
            <w:tcW w:w="1873" w:type="dxa"/>
          </w:tcPr>
          <w:p w:rsidR="00047F0E" w:rsidRPr="00250DC8" w:rsidRDefault="00250DC8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few spelling and grammar errors occur but do not distract from the piece. All of the format requirements are met. </w:t>
            </w:r>
          </w:p>
        </w:tc>
        <w:tc>
          <w:tcPr>
            <w:tcW w:w="2097" w:type="dxa"/>
          </w:tcPr>
          <w:p w:rsidR="00047F0E" w:rsidRPr="00250DC8" w:rsidRDefault="00250DC8" w:rsidP="00047F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Little to no spelling or grammar errors or mistakes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seen. The format of the piece is in paragraph form and is type or written in ink.</w:t>
            </w:r>
          </w:p>
        </w:tc>
      </w:tr>
    </w:tbl>
    <w:p w:rsidR="00FB2500" w:rsidRPr="00FB2500" w:rsidRDefault="00FB2500" w:rsidP="00500102">
      <w:pPr>
        <w:jc w:val="right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</w:p>
    <w:p w:rsidR="00500102" w:rsidRPr="00FB2500" w:rsidRDefault="00500102" w:rsidP="00500102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2500">
        <w:rPr>
          <w:rFonts w:ascii="Times New Roman" w:hAnsi="Times New Roman" w:cs="Times New Roman"/>
          <w:b/>
          <w:sz w:val="20"/>
          <w:szCs w:val="20"/>
        </w:rPr>
        <w:t xml:space="preserve">Total: </w:t>
      </w:r>
      <w:r w:rsidRPr="00FB250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B250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B2500">
        <w:rPr>
          <w:rFonts w:ascii="Times New Roman" w:hAnsi="Times New Roman" w:cs="Times New Roman"/>
          <w:b/>
          <w:sz w:val="20"/>
          <w:szCs w:val="20"/>
          <w:u w:val="single"/>
        </w:rPr>
        <w:tab/>
        <w:t>/25</w:t>
      </w:r>
    </w:p>
    <w:sectPr w:rsidR="00500102" w:rsidRPr="00FB2500" w:rsidSect="00500102">
      <w:pgSz w:w="12240" w:h="15840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995"/>
    <w:multiLevelType w:val="hybridMultilevel"/>
    <w:tmpl w:val="7D5E05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E2321"/>
    <w:multiLevelType w:val="hybridMultilevel"/>
    <w:tmpl w:val="B7B07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453C6"/>
    <w:multiLevelType w:val="hybridMultilevel"/>
    <w:tmpl w:val="056A15C4"/>
    <w:lvl w:ilvl="0" w:tplc="FC201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C78C0"/>
    <w:multiLevelType w:val="hybridMultilevel"/>
    <w:tmpl w:val="5426A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F6357"/>
    <w:multiLevelType w:val="hybridMultilevel"/>
    <w:tmpl w:val="5AE692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C47EB"/>
    <w:multiLevelType w:val="hybridMultilevel"/>
    <w:tmpl w:val="AE4C21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83A67"/>
    <w:multiLevelType w:val="hybridMultilevel"/>
    <w:tmpl w:val="7F6E4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24D23"/>
    <w:rsid w:val="0003480C"/>
    <w:rsid w:val="00047F0E"/>
    <w:rsid w:val="000B183E"/>
    <w:rsid w:val="00250DC8"/>
    <w:rsid w:val="003C70BF"/>
    <w:rsid w:val="00500102"/>
    <w:rsid w:val="0097649E"/>
    <w:rsid w:val="00A53D58"/>
    <w:rsid w:val="00B07BED"/>
    <w:rsid w:val="00CC3B51"/>
    <w:rsid w:val="00D430E7"/>
    <w:rsid w:val="00E24D23"/>
    <w:rsid w:val="00E94672"/>
    <w:rsid w:val="00FB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D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4D23"/>
    <w:pPr>
      <w:ind w:left="720"/>
      <w:contextualSpacing/>
    </w:pPr>
  </w:style>
  <w:style w:type="table" w:styleId="TableGrid">
    <w:name w:val="Table Grid"/>
    <w:basedOn w:val="TableNormal"/>
    <w:uiPriority w:val="59"/>
    <w:rsid w:val="0004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D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4D23"/>
    <w:pPr>
      <w:ind w:left="720"/>
      <w:contextualSpacing/>
    </w:pPr>
  </w:style>
  <w:style w:type="table" w:styleId="TableGrid">
    <w:name w:val="Table Grid"/>
    <w:basedOn w:val="TableNormal"/>
    <w:uiPriority w:val="59"/>
    <w:rsid w:val="0004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etortora</dc:creator>
  <cp:lastModifiedBy>etortora</cp:lastModifiedBy>
  <cp:revision>2</cp:revision>
  <cp:lastPrinted>2015-07-31T15:50:00Z</cp:lastPrinted>
  <dcterms:created xsi:type="dcterms:W3CDTF">2015-08-06T17:42:00Z</dcterms:created>
  <dcterms:modified xsi:type="dcterms:W3CDTF">2015-08-06T17:42:00Z</dcterms:modified>
</cp:coreProperties>
</file>